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20" w:lineRule="auto"/>
        <w:outlineLvl w:val="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 w:val="32"/>
          <w:szCs w:val="32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的申请材料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1．中国地质大学（北京）202</w:t>
      </w:r>
      <w:r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申请表；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2．中国地质大学（北京）推免研究生思想政治情况表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3．对申请免试攻读研究生资格有参考价值的申请人自述，包括申请人本科专业背景、学习情况、在校期间参加社团组织或社会活动情况等；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4．加盖学校教务处公章的本科成绩单1份；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5．在核心刊物或会议上发表过高质量的学术论文、出版物或其他形式的学术成果的复印件或证明（如有）；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6．在学期间曾从事过课外科技活动或社会实践活动，获奖或表现突出，由相关部门出具书面证明（如有）；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7．其它获奖或资格水平证明复印件（如有）；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8</w:t>
      </w:r>
      <w:r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  <w:t>．身份证正、反面复印件一份，学生证复印件一份。</w:t>
      </w:r>
    </w:p>
    <w:p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 w:val="32"/>
          <w:szCs w:val="32"/>
        </w:rPr>
        <w:sectPr>
          <w:pgSz w:w="11907" w:h="16840"/>
          <w:pgMar w:top="2041" w:right="1531" w:bottom="1531" w:left="2041" w:header="851" w:footer="550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32"/>
          <w:szCs w:val="32"/>
        </w:rPr>
        <w:t>9. 申请攻读直博生的同学另需提交两名所报考学科专业领域内的教授（或相当专业技术职称的专家）的书面推荐信（直博生上传）。</w:t>
      </w:r>
    </w:p>
    <w:p>
      <w:pPr>
        <w:snapToGrid w:val="0"/>
        <w:spacing w:before="312" w:beforeLines="100" w:line="420" w:lineRule="auto"/>
        <w:outlineLvl w:val="0"/>
        <w:rPr>
          <w:rFonts w:ascii="仿宋_GB2312" w:eastAsia="仿宋_GB2312"/>
          <w:b/>
          <w:sz w:val="24"/>
        </w:rPr>
      </w:pPr>
    </w:p>
    <w:p>
      <w:pPr>
        <w:snapToGrid w:val="0"/>
        <w:spacing w:before="312" w:beforeLines="100" w:line="420" w:lineRule="auto"/>
        <w:outlineLvl w:val="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附件2：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中国地质大学（北京）2025年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接收优秀应届本科毕业生推荐免试攻读研究生申请表</w:t>
      </w:r>
    </w:p>
    <w:tbl>
      <w:tblPr>
        <w:tblStyle w:val="8"/>
        <w:tblW w:w="954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 （  ）            直博生（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学术学位研究生 （  ）      专业学位研究生（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3" w:firstLineChars="168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 w:cs="宋体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</w:t>
      </w:r>
    </w:p>
    <w:p>
      <w:pPr>
        <w:snapToGrid w:val="0"/>
        <w:spacing w:before="312" w:beforeLines="100" w:line="420" w:lineRule="auto"/>
        <w:outlineLvl w:val="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4"/>
        </w:rPr>
        <w:t>附件3：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Style w:val="8"/>
        <w:tblW w:w="963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档案所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1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包括政治态度、道德品质、思想表现、遵纪守法、诚实守信等方面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考生档案所在单位盖章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 日</w:t>
            </w:r>
          </w:p>
        </w:tc>
      </w:tr>
    </w:tbl>
    <w:p>
      <w:pPr>
        <w:jc w:val="left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备注： 1、此表需如实填写。政审是研究生复试录取的重要环节，政审不合格者不予录取。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>
      <w:pPr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</w:rPr>
        <w:t xml:space="preserve"> 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 xml:space="preserve"> </w:t>
      </w:r>
    </w:p>
    <w:p>
      <w:pPr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</w:t>
      </w:r>
    </w:p>
    <w:p>
      <w:pPr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</w:t>
      </w:r>
    </w:p>
    <w:p>
      <w:pPr>
        <w:rPr>
          <w:rFonts w:ascii="宋体"/>
          <w:b/>
          <w:bCs/>
        </w:rPr>
      </w:pPr>
    </w:p>
    <w:p>
      <w:pPr>
        <w:rPr>
          <w:rFonts w:ascii="宋体"/>
          <w:b/>
          <w:bCs/>
        </w:rPr>
      </w:pPr>
      <w:r>
        <w:rPr>
          <w:rFonts w:hint="eastAsia" w:ascii="宋体"/>
          <w:b/>
          <w:bCs/>
        </w:rPr>
        <w:t xml:space="preserve"> </w:t>
      </w:r>
    </w:p>
    <w:p>
      <w:pPr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24"/>
        </w:rPr>
        <w:t>附件4</w:t>
      </w:r>
      <w:r>
        <w:rPr>
          <w:rFonts w:hint="eastAsia" w:ascii="仿宋_GB2312" w:hAnsi="华文宋体" w:eastAsia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 xml:space="preserve">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>表1：</w:t>
      </w:r>
      <w:r>
        <w:rPr>
          <w:rFonts w:hint="eastAsia" w:ascii="仿宋_GB2312" w:hAnsi="黑体" w:eastAsia="仿宋_GB2312"/>
          <w:bCs/>
        </w:rPr>
        <w:t xml:space="preserve">      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2025年 中 国 地 质 大 学（北京）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8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 w:leftChars="63" w:firstLine="240" w:firstLineChars="100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>
            <w:pPr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>
            <w:pPr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□全日制应届本科  □成人应届本科  □其他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□大学本科  □本科以下  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45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45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>
            <w:pPr>
              <w:jc w:val="center"/>
              <w:rPr>
                <w:rFonts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</w:p>
          <w:p>
            <w:pPr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</w:tbl>
    <w:p>
      <w:pPr>
        <w:jc w:val="left"/>
        <w:rPr>
          <w:rFonts w:ascii="仿宋_GB2312" w:hAnsi="新宋体" w:eastAsia="仿宋_GB2312" w:cs="宋体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备注：该表由学院存档。表1、表2及专业课笔试答卷请使用标准A4纸装订成册留档。</w:t>
      </w:r>
    </w:p>
    <w:p>
      <w:pPr>
        <w:rPr>
          <w:rFonts w:ascii="仿宋_GB2312" w:hAnsi="黑体" w:eastAsia="仿宋_GB2312"/>
          <w:bCs/>
          <w:color w:val="000000"/>
          <w:szCs w:val="21"/>
        </w:rPr>
      </w:pPr>
      <w:r>
        <w:rPr>
          <w:rFonts w:hint="eastAsia" w:ascii="仿宋_GB2312" w:hAnsi="黑体" w:eastAsia="仿宋_GB2312"/>
          <w:bCs/>
          <w:color w:val="000000"/>
        </w:rPr>
        <w:t xml:space="preserve"> </w:t>
      </w:r>
    </w:p>
    <w:p>
      <w:pPr>
        <w:rPr>
          <w:rFonts w:ascii="仿宋_GB2312" w:hAnsi="黑体" w:eastAsia="仿宋_GB2312"/>
          <w:bCs/>
          <w:color w:val="000000"/>
        </w:rPr>
      </w:pPr>
      <w:r>
        <w:rPr>
          <w:rFonts w:hint="eastAsia" w:ascii="仿宋_GB2312" w:hAnsi="黑体" w:eastAsia="仿宋_GB2312"/>
          <w:bCs/>
          <w:color w:val="000000"/>
        </w:rPr>
        <w:t xml:space="preserve"> </w:t>
      </w:r>
    </w:p>
    <w:p>
      <w:pPr>
        <w:rPr>
          <w:rFonts w:ascii="仿宋_GB2312" w:hAnsi="黑体" w:eastAsia="仿宋_GB2312"/>
          <w:bCs/>
          <w:color w:val="000000"/>
        </w:rPr>
      </w:pPr>
      <w:r>
        <w:rPr>
          <w:rFonts w:hint="eastAsia" w:ascii="仿宋_GB2312" w:hAnsi="黑体" w:eastAsia="仿宋_GB2312"/>
          <w:bCs/>
          <w:color w:val="000000"/>
        </w:rPr>
        <w:t xml:space="preserve"> </w:t>
      </w:r>
    </w:p>
    <w:p>
      <w:pPr>
        <w:rPr>
          <w:rFonts w:ascii="仿宋_GB2312" w:hAnsi="黑体" w:eastAsia="仿宋_GB2312"/>
          <w:bCs/>
          <w:color w:val="000000"/>
        </w:rPr>
      </w:pPr>
      <w:r>
        <w:rPr>
          <w:rFonts w:hint="eastAsia" w:ascii="仿宋_GB2312" w:hAnsi="黑体" w:eastAsia="仿宋_GB2312"/>
          <w:bCs/>
          <w:color w:val="000000"/>
        </w:rPr>
        <w:t xml:space="preserve"> </w:t>
      </w:r>
    </w:p>
    <w:p>
      <w:pPr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</w:rPr>
        <w:t>表2</w:t>
      </w: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 xml:space="preserve">： </w:t>
      </w:r>
    </w:p>
    <w:p>
      <w:pPr>
        <w:jc w:val="center"/>
        <w:rPr>
          <w:rFonts w:ascii="仿宋_GB2312" w:hAnsi="黑体" w:eastAsia="仿宋_GB2312"/>
          <w:bCs/>
          <w:color w:val="000000"/>
          <w:sz w:val="18"/>
          <w:szCs w:val="18"/>
        </w:rPr>
      </w:pPr>
      <w:r>
        <w:rPr>
          <w:rFonts w:hint="eastAsia" w:ascii="仿宋_GB2312" w:hAnsi="黑体" w:eastAsia="仿宋_GB2312"/>
          <w:bCs/>
          <w:color w:val="000000"/>
          <w:sz w:val="18"/>
          <w:szCs w:val="18"/>
        </w:rPr>
        <w:t xml:space="preserve"> </w:t>
      </w:r>
    </w:p>
    <w:p>
      <w:pPr>
        <w:jc w:val="center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 xml:space="preserve">2025年推免研究生复试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面试 外语 口语笔录</w:t>
      </w: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记录表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tbl>
      <w:tblPr>
        <w:tblStyle w:val="8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</w:t>
            </w: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0" w:leftChars="200" w:firstLine="6460" w:firstLineChars="26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记录人：</w:t>
            </w: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复试组长签字：           复试成员签字：</w:t>
            </w:r>
          </w:p>
          <w:p>
            <w:pPr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ind w:left="424" w:leftChars="185" w:hanging="36" w:hangingChars="15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>
            <w:pPr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</w:tc>
      </w:tr>
    </w:tbl>
    <w:p>
      <w:pPr>
        <w:ind w:left="-109" w:leftChars="-52" w:right="-170" w:rightChars="-81"/>
        <w:jc w:val="left"/>
        <w:rPr>
          <w:rFonts w:ascii="仿宋_GB2312" w:hAnsi="新宋体" w:eastAsia="仿宋_GB2312" w:cs="宋体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 xml:space="preserve"> </w:t>
      </w:r>
    </w:p>
    <w:p>
      <w:pPr>
        <w:ind w:left="-109" w:leftChars="-52" w:right="-170" w:rightChars="-81" w:firstLine="482" w:firstLineChars="200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pPr>
        <w:ind w:firstLine="207" w:firstLineChars="98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 xml:space="preserve"> </w:t>
      </w:r>
    </w:p>
    <w:p>
      <w:pPr>
        <w:ind w:firstLine="207" w:firstLineChars="98"/>
        <w:rPr>
          <w:rFonts w:ascii="宋体" w:hAnsi="宋体"/>
          <w:b/>
          <w:bCs/>
          <w:szCs w:val="21"/>
        </w:rPr>
      </w:pPr>
    </w:p>
    <w:p>
      <w:pPr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/>
          <w:b/>
          <w:sz w:val="24"/>
        </w:rPr>
        <w:t>附件5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中国地质大学(北京）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2025年直接攻读博士学位研究生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专家推荐书</w:t>
      </w:r>
    </w:p>
    <w:p>
      <w:pPr>
        <w:spacing w:line="560" w:lineRule="exact"/>
        <w:rPr>
          <w:rFonts w:ascii="宋体" w:hAns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</w:t>
      </w: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</w:t>
      </w: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</w:t>
      </w: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</w:t>
      </w: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</w:t>
      </w:r>
    </w:p>
    <w:p>
      <w:pPr>
        <w:rPr>
          <w:rFonts w:ascii="宋体"/>
          <w:sz w:val="36"/>
          <w:szCs w:val="36"/>
        </w:rPr>
      </w:pPr>
      <w:r>
        <w:rPr>
          <w:rFonts w:hint="eastAsia" w:ascii="宋体"/>
          <w:sz w:val="36"/>
          <w:szCs w:val="36"/>
        </w:rPr>
        <w:t xml:space="preserve"> </w:t>
      </w: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被推荐考生姓名</w:t>
      </w:r>
      <w:r>
        <w:rPr>
          <w:rFonts w:hint="eastAsia"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</w:t>
      </w: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</w:t>
      </w:r>
    </w:p>
    <w:p>
      <w:pPr>
        <w:spacing w:line="480" w:lineRule="auto"/>
        <w:ind w:firstLine="1506" w:firstLineChars="5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报  考  专  业</w:t>
      </w:r>
      <w:r>
        <w:rPr>
          <w:rFonts w:hint="eastAsia"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</w:t>
      </w: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spacing w:line="480" w:lineRule="auto"/>
        <w:ind w:firstLine="1506" w:firstLineChars="500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ind w:firstLine="904" w:firstLineChars="300"/>
        <w:jc w:val="center"/>
        <w:rPr>
          <w:rFonts w:ascii="仿宋_GB2312" w:hAnsi="仿宋" w:eastAsia="仿宋_GB2312"/>
          <w:b/>
          <w:bCs/>
          <w:sz w:val="30"/>
          <w:szCs w:val="30"/>
          <w:u w:val="single"/>
        </w:rPr>
      </w:pPr>
    </w:p>
    <w:p>
      <w:pPr>
        <w:ind w:firstLine="900" w:firstLineChars="300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中国地质大学（北京）研究生招生办公室制</w:t>
      </w:r>
    </w:p>
    <w:p>
      <w:pPr>
        <w:spacing w:line="360" w:lineRule="auto"/>
        <w:ind w:firstLine="4050" w:firstLineChars="13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    月    日</w:t>
      </w:r>
    </w:p>
    <w:p>
      <w:pPr>
        <w:spacing w:line="600" w:lineRule="auto"/>
        <w:ind w:firstLine="998" w:firstLineChars="208"/>
        <w:rPr>
          <w:rFonts w:ascii="仿宋_GB2312" w:hAnsi="宋体" w:eastAsia="仿宋_GB2312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>
      <w:pPr>
        <w:spacing w:line="600" w:lineRule="auto"/>
        <w:ind w:firstLine="904" w:firstLineChars="250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auto"/>
        <w:ind w:firstLine="904" w:firstLineChars="250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auto"/>
        <w:ind w:firstLine="904" w:firstLineChars="250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 </w:t>
      </w:r>
    </w:p>
    <w:p>
      <w:pPr>
        <w:spacing w:line="540" w:lineRule="auto"/>
        <w:ind w:firstLine="976" w:firstLineChars="270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</w:t>
      </w:r>
    </w:p>
    <w:p>
      <w:pPr>
        <w:spacing w:line="540" w:lineRule="auto"/>
        <w:ind w:firstLine="976" w:firstLineChars="270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</w:t>
      </w:r>
    </w:p>
    <w:p>
      <w:pPr>
        <w:spacing w:line="540" w:lineRule="auto"/>
        <w:ind w:firstLine="976" w:firstLineChars="270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与考生关系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</w:t>
      </w:r>
    </w:p>
    <w:p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  <w:szCs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szCs w:val="36"/>
          <w:u w:val="single"/>
        </w:rPr>
        <w:t xml:space="preserve">             </w:t>
      </w:r>
    </w:p>
    <w:p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  <w:szCs w:val="36"/>
        </w:rPr>
      </w:pPr>
      <w:r>
        <w:rPr>
          <w:rFonts w:hint="eastAsia" w:ascii="仿宋" w:hAnsi="仿宋" w:eastAsia="仿宋"/>
          <w:b/>
          <w:spacing w:val="40"/>
          <w:sz w:val="36"/>
          <w:szCs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szCs w:val="36"/>
          <w:u w:val="single"/>
        </w:rPr>
        <w:t xml:space="preserve">             </w:t>
      </w:r>
    </w:p>
    <w:p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  <w:szCs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szCs w:val="36"/>
          <w:u w:val="single"/>
        </w:rPr>
        <w:t xml:space="preserve">             </w:t>
      </w: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p>
      <w:pPr>
        <w:spacing w:line="540" w:lineRule="auto"/>
        <w:ind w:firstLine="1275" w:firstLineChars="227"/>
        <w:rPr>
          <w:rFonts w:ascii="仿宋" w:hAnsi="仿宋" w:eastAsia="仿宋"/>
          <w:b/>
          <w:spacing w:val="40"/>
          <w:sz w:val="48"/>
          <w:szCs w:val="48"/>
        </w:rPr>
      </w:pPr>
    </w:p>
    <w:tbl>
      <w:tblPr>
        <w:tblStyle w:val="8"/>
        <w:tblW w:w="93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</w:tc>
      </w:tr>
    </w:tbl>
    <w:p>
      <w:pPr>
        <w:rPr>
          <w:rFonts w:ascii="仿宋_GB2312" w:hAnsi="宋体" w:eastAsia="仿宋_GB2312" w:cs="宋体"/>
          <w:vanish/>
          <w:szCs w:val="21"/>
        </w:rPr>
      </w:pPr>
      <w:r>
        <w:rPr>
          <w:rFonts w:hint="eastAsia"/>
          <w:vanish/>
        </w:rPr>
        <w:t xml:space="preserve"> </w:t>
      </w:r>
    </w:p>
    <w:tbl>
      <w:tblPr>
        <w:tblStyle w:val="8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6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>
            <w:pPr>
              <w:spacing w:line="360" w:lineRule="auto"/>
              <w:ind w:firstLine="360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推荐人签名：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年    月    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cs="宋体"/>
          <w:b/>
          <w:bCs/>
          <w:szCs w:val="21"/>
        </w:rPr>
      </w:pPr>
      <w:r>
        <w:rPr>
          <w:rFonts w:hint="eastAsia" w:ascii="宋体"/>
          <w:b/>
          <w:bCs/>
        </w:rPr>
        <w:t>备注：纸张为</w:t>
      </w:r>
      <w:r>
        <w:rPr>
          <w:rFonts w:hint="eastAsia"/>
          <w:b/>
          <w:bCs/>
        </w:rPr>
        <w:t>A4</w:t>
      </w:r>
      <w:r>
        <w:rPr>
          <w:rFonts w:hint="eastAsia" w:ascii="宋体"/>
          <w:b/>
          <w:bCs/>
        </w:rPr>
        <w:t>纸，正反面打印。</w:t>
      </w:r>
    </w:p>
    <w:p>
      <w:pPr>
        <w:jc w:val="left"/>
        <w:rPr>
          <w:rFonts w:ascii="宋体"/>
          <w:b/>
          <w:bCs/>
          <w:szCs w:val="21"/>
        </w:rPr>
        <w:sectPr>
          <w:pgSz w:w="11907" w:h="16840"/>
          <w:pgMar w:top="1020" w:right="1020" w:bottom="964" w:left="1020" w:header="851" w:footer="550" w:gutter="0"/>
          <w:cols w:space="720" w:num="1"/>
          <w:docGrid w:type="lines" w:linePitch="312" w:charSpace="0"/>
        </w:sect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附件6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</w:t>
      </w:r>
    </w:p>
    <w:p>
      <w:pPr>
        <w:ind w:firstLine="1280" w:firstLineChars="400"/>
        <w:rPr>
          <w:rFonts w:ascii="仿宋_GB2312" w:eastAsia="仿宋_GB2312"/>
          <w:b/>
          <w:sz w:val="24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各学院上报拟录取推免生数据库（从智慧研招导出）</w:t>
      </w:r>
    </w:p>
    <w:p>
      <w:pPr>
        <w:rPr>
          <w:rFonts w:ascii="宋体"/>
          <w:b/>
          <w:bCs/>
          <w:szCs w:val="21"/>
        </w:rPr>
      </w:pPr>
      <w:r>
        <w:rPr>
          <w:rFonts w:hint="eastAsia" w:ascii="宋体"/>
          <w:b/>
          <w:bCs/>
        </w:rPr>
        <w:t xml:space="preserve">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附件7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宋体"/>
          <w:b/>
          <w:color w:val="000000"/>
        </w:rPr>
        <w:t>硕士研究生奖助学金一览表</w:t>
      </w:r>
    </w:p>
    <w:p>
      <w:pPr>
        <w:adjustRightInd w:val="0"/>
        <w:snapToGrid w:val="0"/>
        <w:ind w:right="840"/>
        <w:jc w:val="center"/>
        <w:rPr>
          <w:rFonts w:ascii="宋体"/>
        </w:rPr>
      </w:pPr>
      <w:r>
        <w:rPr>
          <w:rFonts w:hint="eastAsia" w:ascii="宋体"/>
        </w:rPr>
        <w:t xml:space="preserve">                                              </w:t>
      </w:r>
      <w:r>
        <w:rPr>
          <w:rFonts w:hint="eastAsia"/>
        </w:rPr>
        <w:t xml:space="preserve"> </w:t>
      </w:r>
      <w:r>
        <w:rPr>
          <w:rFonts w:hint="eastAsia" w:ascii="宋体"/>
        </w:rPr>
        <w:t>元</w:t>
      </w:r>
      <w:r>
        <w:rPr>
          <w:rFonts w:hint="eastAsia"/>
        </w:rPr>
        <w:t>/</w:t>
      </w:r>
      <w:r>
        <w:rPr>
          <w:rFonts w:hint="eastAsia" w:ascii="宋体"/>
        </w:rPr>
        <w:t>年</w:t>
      </w:r>
    </w:p>
    <w:tbl>
      <w:tblPr>
        <w:tblStyle w:val="8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宋体"/>
              </w:rPr>
              <w:t>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类别</w:t>
            </w:r>
            <w:r>
              <w:rPr>
                <w:rFonts w:hint="eastAsia" w:hAnsi="Times New Roman"/>
              </w:rPr>
              <w:t>/</w:t>
            </w:r>
            <w:r>
              <w:rPr>
                <w:rFonts w:hint="eastAsia" w:ascii="宋体"/>
              </w:rPr>
              <w:t>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比例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助学金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学业奖学金</w:t>
            </w:r>
          </w:p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学生助研金</w:t>
            </w:r>
          </w:p>
          <w:p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（导师投入）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一年级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推免生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6000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int="eastAsia" w:hAnsi="Times New Roman"/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/>
              </w:rPr>
              <w:t>双一流学科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hAnsi="Times New Roman"/>
              </w:rPr>
              <w:t>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二、三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推免生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一等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hAnsi="Times New Roman"/>
              </w:rP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二等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hAnsi="Times New Roman"/>
              </w:rP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3000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hAnsi="Times New Roman"/>
              </w:rP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hAnsi="Times New Roman"/>
              </w:rPr>
              <w:t>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2000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</w:rPr>
              <w:t>2000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kern w:val="0"/>
              </w:rPr>
              <w:t>其他类</w:t>
            </w:r>
          </w:p>
        </w:tc>
      </w:tr>
    </w:tbl>
    <w:p>
      <w:pPr>
        <w:shd w:val="clear" w:color="auto" w:fill="FFFFFF"/>
        <w:adjustRightInd w:val="0"/>
        <w:snapToGrid w:val="0"/>
        <w:jc w:val="center"/>
        <w:rPr>
          <w:rFonts w:ascii="仿宋_GB2312" w:hAnsi="宋体" w:eastAsia="仿宋_GB2312" w:cs="宋体"/>
          <w:b/>
          <w:color w:val="000000"/>
          <w:szCs w:val="21"/>
        </w:rPr>
      </w:pPr>
      <w:r>
        <w:rPr>
          <w:rFonts w:hint="eastAsia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ind w:firstLine="3795" w:firstLineChars="1800"/>
        <w:rPr>
          <w:b/>
          <w:color w:val="000000"/>
        </w:rPr>
      </w:pPr>
      <w:r>
        <w:rPr>
          <w:rFonts w:hint="eastAsia" w:ascii="宋体"/>
          <w:b/>
          <w:color w:val="000000"/>
        </w:rPr>
        <w:t>博士研究生奖助学金一览表</w:t>
      </w:r>
    </w:p>
    <w:p>
      <w:pPr>
        <w:adjustRightInd w:val="0"/>
        <w:snapToGrid w:val="0"/>
        <w:ind w:right="840"/>
        <w:jc w:val="center"/>
      </w:pPr>
      <w:r>
        <w:rPr>
          <w:rFonts w:hint="eastAsia" w:ascii="宋体"/>
        </w:rPr>
        <w:t xml:space="preserve">                                                             元</w:t>
      </w:r>
      <w:r>
        <w:rPr>
          <w:rFonts w:hint="eastAsia"/>
        </w:rPr>
        <w:t>/</w:t>
      </w:r>
      <w:r>
        <w:rPr>
          <w:rFonts w:hint="eastAsia" w:ascii="宋体"/>
        </w:rPr>
        <w:t>年</w:t>
      </w:r>
    </w:p>
    <w:tbl>
      <w:tblPr>
        <w:tblStyle w:val="8"/>
        <w:tblW w:w="0" w:type="auto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32"/>
        <w:gridCol w:w="480"/>
        <w:gridCol w:w="640"/>
        <w:gridCol w:w="2320"/>
        <w:gridCol w:w="16"/>
        <w:gridCol w:w="430"/>
        <w:gridCol w:w="543"/>
        <w:gridCol w:w="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学生助研金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（导师投入）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直博生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三年级及以上年级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其他类</w:t>
            </w: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 xml:space="preserve">ADDIN CNKISM.UserStyle</w:instrText>
      </w:r>
      <w:r>
        <w:fldChar w:fldCharType="end"/>
      </w:r>
    </w:p>
    <w:sectPr>
      <w:pgSz w:w="11906" w:h="16838"/>
      <w:pgMar w:top="1021" w:right="1021" w:bottom="96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NzY5NTRkMzE4MjdmNzE5NzUxZGM5NGE4ODIyYjAifQ=="/>
  </w:docVars>
  <w:rsids>
    <w:rsidRoot w:val="00480EE0"/>
    <w:rsid w:val="00041EBA"/>
    <w:rsid w:val="00047E70"/>
    <w:rsid w:val="00057345"/>
    <w:rsid w:val="00057DBB"/>
    <w:rsid w:val="00074AD5"/>
    <w:rsid w:val="00083C23"/>
    <w:rsid w:val="00122F08"/>
    <w:rsid w:val="00140879"/>
    <w:rsid w:val="00145B0B"/>
    <w:rsid w:val="00146854"/>
    <w:rsid w:val="00154298"/>
    <w:rsid w:val="00164115"/>
    <w:rsid w:val="001755A8"/>
    <w:rsid w:val="00197F2B"/>
    <w:rsid w:val="001D1CCC"/>
    <w:rsid w:val="001F57B2"/>
    <w:rsid w:val="001F7BC9"/>
    <w:rsid w:val="00215E2A"/>
    <w:rsid w:val="00254821"/>
    <w:rsid w:val="00306BD6"/>
    <w:rsid w:val="00313707"/>
    <w:rsid w:val="0032274F"/>
    <w:rsid w:val="0033417F"/>
    <w:rsid w:val="00336290"/>
    <w:rsid w:val="003375D0"/>
    <w:rsid w:val="003501EC"/>
    <w:rsid w:val="0037552C"/>
    <w:rsid w:val="0039031E"/>
    <w:rsid w:val="003E5FF1"/>
    <w:rsid w:val="004036B7"/>
    <w:rsid w:val="0041028C"/>
    <w:rsid w:val="00480EE0"/>
    <w:rsid w:val="004E6474"/>
    <w:rsid w:val="005350E8"/>
    <w:rsid w:val="0057088A"/>
    <w:rsid w:val="005835F5"/>
    <w:rsid w:val="00646B7E"/>
    <w:rsid w:val="0065227F"/>
    <w:rsid w:val="0066043D"/>
    <w:rsid w:val="00666194"/>
    <w:rsid w:val="006A56AD"/>
    <w:rsid w:val="00716100"/>
    <w:rsid w:val="0072442F"/>
    <w:rsid w:val="00753918"/>
    <w:rsid w:val="007B53E5"/>
    <w:rsid w:val="007E5696"/>
    <w:rsid w:val="00882A90"/>
    <w:rsid w:val="008A2B29"/>
    <w:rsid w:val="008E2515"/>
    <w:rsid w:val="00900E51"/>
    <w:rsid w:val="009105BF"/>
    <w:rsid w:val="009219F8"/>
    <w:rsid w:val="00980230"/>
    <w:rsid w:val="009F799C"/>
    <w:rsid w:val="00A53F6C"/>
    <w:rsid w:val="00B9345D"/>
    <w:rsid w:val="00C32C0E"/>
    <w:rsid w:val="00C40D2B"/>
    <w:rsid w:val="00C74CA4"/>
    <w:rsid w:val="00C776E9"/>
    <w:rsid w:val="00CC5CA1"/>
    <w:rsid w:val="00CD3082"/>
    <w:rsid w:val="00D70233"/>
    <w:rsid w:val="00D73C47"/>
    <w:rsid w:val="00D938EC"/>
    <w:rsid w:val="00DB02BB"/>
    <w:rsid w:val="00E21D05"/>
    <w:rsid w:val="00E253A7"/>
    <w:rsid w:val="00E615EF"/>
    <w:rsid w:val="00EB2FE9"/>
    <w:rsid w:val="00EB4E58"/>
    <w:rsid w:val="00F075F9"/>
    <w:rsid w:val="00F70A6C"/>
    <w:rsid w:val="036B5288"/>
    <w:rsid w:val="0464742E"/>
    <w:rsid w:val="059465BE"/>
    <w:rsid w:val="095742E5"/>
    <w:rsid w:val="0E0506FD"/>
    <w:rsid w:val="12035387"/>
    <w:rsid w:val="122D652B"/>
    <w:rsid w:val="149640D5"/>
    <w:rsid w:val="150D4A83"/>
    <w:rsid w:val="18BD7EDC"/>
    <w:rsid w:val="1974699C"/>
    <w:rsid w:val="197E58BE"/>
    <w:rsid w:val="1B2C2519"/>
    <w:rsid w:val="20F85F56"/>
    <w:rsid w:val="247E7DF4"/>
    <w:rsid w:val="24DB1E16"/>
    <w:rsid w:val="24FA78E4"/>
    <w:rsid w:val="285B7AFA"/>
    <w:rsid w:val="2999156F"/>
    <w:rsid w:val="2D3A79CE"/>
    <w:rsid w:val="34A12CD3"/>
    <w:rsid w:val="34B83A2B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DBF6742"/>
    <w:rsid w:val="6FF32712"/>
    <w:rsid w:val="708168CF"/>
    <w:rsid w:val="71463740"/>
    <w:rsid w:val="71B0505E"/>
    <w:rsid w:val="71E357C9"/>
    <w:rsid w:val="74DA5F19"/>
    <w:rsid w:val="756445B1"/>
    <w:rsid w:val="76E1356B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0A4CE-D8ED-4844-A0D3-957D5FAB1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490</Words>
  <Characters>2799</Characters>
  <Lines>23</Lines>
  <Paragraphs>6</Paragraphs>
  <TotalTime>258</TotalTime>
  <ScaleCrop>false</ScaleCrop>
  <LinksUpToDate>false</LinksUpToDate>
  <CharactersWithSpaces>3283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2024-09-11T09:02:00Z</dcterms:created>
  <dc:creator>wjxtest</dc:creator>
  <cp:lastModifiedBy>桑玉亮</cp:lastModifiedBy>
  <cp:lastPrinted>2024-09-12T01:56:00Z</cp:lastPrinted>
  <dcterms:modified xsi:type="dcterms:W3CDTF">2024-09-12T12:15:19Z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9D07971D36F340F1ACFED045D5E183B7</vt:lpwstr>
  </property>
</Properties>
</file>