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附件6：</w:t>
      </w:r>
      <w:bookmarkStart w:id="0" w:name="_GoBack"/>
      <w:bookmarkEnd w:id="0"/>
    </w:p>
    <w:p>
      <w:pPr>
        <w:tabs>
          <w:tab w:val="left" w:pos="0"/>
        </w:tabs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中国地质大学（北京）2021年研究生复试考场规则</w:t>
      </w:r>
    </w:p>
    <w:p>
      <w:pPr>
        <w:tabs>
          <w:tab w:val="left" w:pos="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生须诚信复试，自觉服从复试工作人员管理，严格遵守复试工作人员关于网络远程复试考场的入场、离场、打开视频等指令，不得以任何理由妨碍复试工作人员履行职责，不得扰乱网络远程复试考场及其他相关网络远程复试场所的秩序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二、复试前，考生须按复试学院要求按时提交有效居民身份证、学籍或学历学位证明材料、在校历年学习成绩表、硕士研究生思想政治情况表、《诚信复试承诺书》以及学院要求提交的其他材料。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生须按要求备妥软硬件条件和网络环境，安装所需软件，配合软硬件测试，按规定时间启动复试软件或登录网络远程复试平台，参加网络远程复试；确保复试过程中网络通畅，设备和软件可以正常使用，且设备在整个复试过程中有足够的电量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须凭本人《准考证》和有效居民身份证参加网络远程复试，主动配合身份验证核查、宣读诚信复试承诺等，不得接受他人替考、违规助考。复试期间视频背景必须是真实环境，不允许使用虚拟背景、更换视频背景；不允许采用任何方式变声、更改人像等。复试过程中考生须配合复试工作人员要求展示相关证件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考生须选择独立安静的房间，独自参加网络远程复试。复试期间严禁他人进入复试场所或与他人交流，也不允许出现其他声音。桌面仅可摆放身份证、《准考证》及学院要求面试时展示的物品。复试场所考生座位周围不得存放任何书刊、报纸、资料、与复试无关的电子设备等，所用电子设备内不得存放考试相关的电子资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考生音频视频须全程开启，全程正面免冠朝向摄像头，保证头、肩部及双手出现在视频画面正中间，保持注视摄像头，视线不得离开；不得佩戴口罩，确保面部清晰可见，头发不可遮挡耳朵，不得戴耳饰、耳麦及耳机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七、复试相关的内容属于国家机密级事项，复试期间考生不得录屏录像录音，考后不得向他人透露复试内容。未经复试工作人员同意，擅自操作复试终端设备退出复试考场的，视为主动放弃复试资格。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八、复试期间不得恶意断网，如发生设备或网络故障，听不清问题时，须立即向复试小组反映，主动采用学院规定方式与学院保持沟通。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九、考生若有违规违纪等行为，将按照《国家教育考试违规处理办法》进行处理，并记入考生诚信考试电子档案。</w:t>
      </w:r>
      <w:r>
        <w:rPr>
          <w:rFonts w:hint="eastAsia" w:ascii="仿宋" w:hAnsi="仿宋" w:eastAsia="仿宋" w:cs="仿宋"/>
          <w:b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1B8"/>
    <w:rsid w:val="00042D24"/>
    <w:rsid w:val="00203C93"/>
    <w:rsid w:val="002F59BD"/>
    <w:rsid w:val="002F6629"/>
    <w:rsid w:val="00414128"/>
    <w:rsid w:val="0049710A"/>
    <w:rsid w:val="00536D31"/>
    <w:rsid w:val="0081463B"/>
    <w:rsid w:val="008B2E3D"/>
    <w:rsid w:val="009E6D1E"/>
    <w:rsid w:val="00A83878"/>
    <w:rsid w:val="00BA21B8"/>
    <w:rsid w:val="00DC4AF8"/>
    <w:rsid w:val="25A6289E"/>
    <w:rsid w:val="78B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date_icon"/>
    <w:basedOn w:val="8"/>
    <w:qFormat/>
    <w:uiPriority w:val="0"/>
  </w:style>
  <w:style w:type="character" w:customStyle="1" w:styleId="15">
    <w:name w:val="class_icon"/>
    <w:basedOn w:val="8"/>
    <w:qFormat/>
    <w:uiPriority w:val="0"/>
  </w:style>
  <w:style w:type="character" w:customStyle="1" w:styleId="16">
    <w:name w:val="news-list-category"/>
    <w:basedOn w:val="8"/>
    <w:qFormat/>
    <w:uiPriority w:val="0"/>
  </w:style>
  <w:style w:type="character" w:customStyle="1" w:styleId="17">
    <w:name w:val="纯文本 Char"/>
    <w:basedOn w:val="8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2020-05-05T04:46:00Z</dcterms:created>
  <dc:creator>Windows 用户</dc:creator>
  <cp:lastModifiedBy>Fairy橘</cp:lastModifiedBy>
  <dcterms:modified xsi:type="dcterms:W3CDTF">2021-03-22T11:54:28Z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0F0E061EBB95433292BD4CCCDBBD00E8</vt:lpwstr>
  </property>
</Properties>
</file>